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9C" w:rsidRDefault="00A05E9C" w:rsidP="00A05E9C">
      <w:pPr>
        <w:pStyle w:val="a3"/>
        <w:spacing w:after="0"/>
        <w:jc w:val="right"/>
        <w:rPr>
          <w:caps/>
          <w:lang w:val="ru-RU"/>
        </w:rPr>
      </w:pPr>
      <w:r w:rsidRPr="00E17FDB">
        <w:rPr>
          <w:caps/>
        </w:rPr>
        <w:t>П</w:t>
      </w:r>
      <w:r w:rsidRPr="00E17FDB">
        <w:t>риложение</w:t>
      </w:r>
      <w:r w:rsidRPr="00E17FDB">
        <w:rPr>
          <w:caps/>
        </w:rPr>
        <w:t xml:space="preserve"> </w:t>
      </w:r>
      <w:r>
        <w:rPr>
          <w:caps/>
          <w:lang w:val="ru-RU"/>
        </w:rPr>
        <w:t>2</w:t>
      </w:r>
    </w:p>
    <w:p w:rsidR="00A05E9C" w:rsidRPr="00AB4374" w:rsidRDefault="00A05E9C" w:rsidP="00A05E9C">
      <w:pPr>
        <w:ind w:right="1"/>
        <w:jc w:val="right"/>
        <w:rPr>
          <w:bCs/>
        </w:rPr>
      </w:pPr>
      <w:r>
        <w:rPr>
          <w:bCs/>
        </w:rPr>
        <w:t>к Положению</w:t>
      </w:r>
    </w:p>
    <w:p w:rsidR="00A05E9C" w:rsidRPr="00AB4374" w:rsidRDefault="00A05E9C" w:rsidP="00A05E9C">
      <w:pPr>
        <w:ind w:right="1" w:firstLine="540"/>
        <w:jc w:val="right"/>
      </w:pPr>
      <w:r w:rsidRPr="00AB4374">
        <w:t xml:space="preserve">о проведении межрегиональной </w:t>
      </w:r>
    </w:p>
    <w:p w:rsidR="00A05E9C" w:rsidRPr="00AB4374" w:rsidRDefault="00A05E9C" w:rsidP="00A05E9C">
      <w:pPr>
        <w:ind w:right="1" w:firstLine="540"/>
        <w:jc w:val="right"/>
      </w:pPr>
      <w:r w:rsidRPr="00AB4374">
        <w:t>проектно-исследовательской конференции</w:t>
      </w:r>
    </w:p>
    <w:p w:rsidR="00A05E9C" w:rsidRPr="00AB4374" w:rsidRDefault="00A05E9C" w:rsidP="00A05E9C">
      <w:pPr>
        <w:ind w:firstLine="709"/>
        <w:jc w:val="right"/>
      </w:pPr>
      <w:r w:rsidRPr="00AB4374">
        <w:t>«Одной мы связаны судьбой»</w:t>
      </w:r>
    </w:p>
    <w:p w:rsidR="00A05E9C" w:rsidRPr="00942F9C" w:rsidRDefault="00A05E9C" w:rsidP="00A05E9C">
      <w:pPr>
        <w:pStyle w:val="a3"/>
        <w:spacing w:after="0"/>
        <w:jc w:val="right"/>
        <w:rPr>
          <w:caps/>
          <w:lang w:val="ru-RU"/>
        </w:rPr>
      </w:pPr>
    </w:p>
    <w:p w:rsidR="00A05E9C" w:rsidRPr="00E17FDB" w:rsidRDefault="00A05E9C" w:rsidP="00A05E9C">
      <w:pPr>
        <w:pStyle w:val="3"/>
        <w:spacing w:before="0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E17FDB">
        <w:rPr>
          <w:rFonts w:ascii="Times New Roman" w:hAnsi="Times New Roman"/>
          <w:bCs w:val="0"/>
          <w:caps/>
          <w:sz w:val="24"/>
          <w:szCs w:val="24"/>
        </w:rPr>
        <w:t>Критерии оценки</w:t>
      </w:r>
    </w:p>
    <w:p w:rsidR="00A05E9C" w:rsidRDefault="00A05E9C" w:rsidP="00A05E9C">
      <w:pPr>
        <w:pStyle w:val="1"/>
        <w:suppressAutoHyphens/>
        <w:spacing w:line="240" w:lineRule="auto"/>
        <w:ind w:firstLine="0"/>
        <w:rPr>
          <w:rFonts w:ascii="Times New Roman" w:hAnsi="Times New Roman"/>
          <w:szCs w:val="24"/>
        </w:rPr>
      </w:pPr>
      <w:r w:rsidRPr="00E17FDB">
        <w:rPr>
          <w:rFonts w:ascii="Times New Roman" w:hAnsi="Times New Roman"/>
          <w:szCs w:val="24"/>
        </w:rPr>
        <w:t>Экспертные комиссии</w:t>
      </w:r>
      <w:r>
        <w:rPr>
          <w:rFonts w:ascii="Times New Roman" w:hAnsi="Times New Roman"/>
          <w:szCs w:val="24"/>
        </w:rPr>
        <w:t>,</w:t>
      </w:r>
      <w:r w:rsidRPr="00E17F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 просмотре защиты в режиме он-лайн, </w:t>
      </w:r>
      <w:r w:rsidRPr="00E17FDB">
        <w:rPr>
          <w:rFonts w:ascii="Times New Roman" w:hAnsi="Times New Roman"/>
          <w:szCs w:val="24"/>
        </w:rPr>
        <w:t>используют следующие общие критерии:</w:t>
      </w:r>
    </w:p>
    <w:p w:rsidR="00A05E9C" w:rsidRPr="00E17FDB" w:rsidRDefault="00A05E9C" w:rsidP="00A05E9C">
      <w:pPr>
        <w:pStyle w:val="1"/>
        <w:suppressAutoHyphens/>
        <w:spacing w:line="240" w:lineRule="auto"/>
        <w:ind w:firstLine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2"/>
      </w:tblGrid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E17FDB" w:rsidRDefault="00A05E9C" w:rsidP="00A05E9C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17FDB">
              <w:rPr>
                <w:rFonts w:ascii="Times New Roman" w:hAnsi="Times New Roman"/>
                <w:b/>
                <w:szCs w:val="24"/>
              </w:rPr>
              <w:tab/>
              <w:t>Оценка достижений автора</w:t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Максимально за критерий</w:t>
            </w:r>
          </w:p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5</w:t>
            </w: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использование знаний вне школьной программы</w:t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научное и практическое значение результатов</w:t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новизна и актуальность работы</w:t>
            </w:r>
            <w:r w:rsidRPr="00E17FDB">
              <w:rPr>
                <w:rFonts w:ascii="Times New Roman" w:hAnsi="Times New Roman"/>
                <w:szCs w:val="24"/>
              </w:rPr>
              <w:tab/>
            </w:r>
            <w:r w:rsidRPr="00E17FDB">
              <w:rPr>
                <w:rFonts w:ascii="Times New Roman" w:hAnsi="Times New Roman"/>
                <w:szCs w:val="24"/>
              </w:rPr>
              <w:tab/>
            </w:r>
            <w:r w:rsidRPr="00E17FDB">
              <w:rPr>
                <w:rFonts w:ascii="Times New Roman" w:hAnsi="Times New Roman"/>
                <w:szCs w:val="24"/>
              </w:rPr>
              <w:tab/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достоверность результатов работы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E17FDB">
              <w:rPr>
                <w:rFonts w:ascii="Times New Roman" w:hAnsi="Times New Roman"/>
                <w:b/>
                <w:szCs w:val="24"/>
              </w:rPr>
              <w:t xml:space="preserve">    2. Эрудированность автора в рассматриваемой области</w:t>
            </w:r>
            <w:r w:rsidRPr="00E17FDB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Максимально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за критерий</w:t>
            </w:r>
          </w:p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5</w:t>
            </w: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 xml:space="preserve">использование известных результатов и научных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фактов в работе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знакомство с современным состоянием проблемы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глубина проработки проблемы, степень участия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учащегося в выполненной работе</w:t>
            </w:r>
            <w:r w:rsidRPr="00E17FDB">
              <w:rPr>
                <w:rFonts w:ascii="Times New Roman" w:hAnsi="Times New Roman"/>
                <w:szCs w:val="24"/>
              </w:rPr>
              <w:tab/>
            </w:r>
            <w:r w:rsidRPr="00E17FDB">
              <w:rPr>
                <w:rFonts w:ascii="Times New Roman" w:hAnsi="Times New Roman"/>
                <w:szCs w:val="24"/>
              </w:rPr>
              <w:tab/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E17FDB">
              <w:rPr>
                <w:rFonts w:ascii="Times New Roman" w:hAnsi="Times New Roman"/>
                <w:b/>
                <w:szCs w:val="24"/>
              </w:rPr>
              <w:t>3.Композиция работы, её особенности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Максимально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за критерий</w:t>
            </w:r>
          </w:p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5</w:t>
            </w: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 xml:space="preserve">логика изложения, убедительность рассуждений,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оригинальность мышления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CF1F5E" w:rsidRDefault="00A05E9C" w:rsidP="00A05E9C">
            <w:pPr>
              <w:pStyle w:val="1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CF1F5E">
              <w:rPr>
                <w:rFonts w:ascii="Times New Roman" w:hAnsi="Times New Roman"/>
                <w:szCs w:val="24"/>
              </w:rPr>
              <w:t>структура работы, соответствует требованиям Приложения 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грамотность автора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pStyle w:val="1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наличие и качество иллюстративного материала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kern w:val="32"/>
                <w:szCs w:val="24"/>
              </w:rPr>
              <w:t xml:space="preserve">    </w:t>
            </w:r>
            <w:r w:rsidRPr="00E17FDB">
              <w:rPr>
                <w:rFonts w:ascii="Times New Roman" w:hAnsi="Times New Roman"/>
                <w:b/>
                <w:kern w:val="32"/>
                <w:szCs w:val="24"/>
              </w:rPr>
              <w:t xml:space="preserve">4. Навыки публичного представления работы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Максимально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за критерий</w:t>
            </w:r>
          </w:p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5</w:t>
            </w: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numPr>
                <w:ilvl w:val="0"/>
                <w:numId w:val="3"/>
              </w:numPr>
              <w:autoSpaceDN w:val="0"/>
              <w:jc w:val="both"/>
            </w:pPr>
            <w:r w:rsidRPr="00E17FDB">
              <w:t xml:space="preserve">осознанность в определении проблемы, выборе </w:t>
            </w:r>
          </w:p>
          <w:p w:rsidR="00A05E9C" w:rsidRPr="00E17FDB" w:rsidRDefault="00A05E9C" w:rsidP="00D17296">
            <w:pPr>
              <w:ind w:left="720"/>
              <w:jc w:val="both"/>
            </w:pPr>
            <w:r w:rsidRPr="00E17FDB">
              <w:t xml:space="preserve">темы научной работы, практической направленности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выполненной  работы</w:t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numPr>
                <w:ilvl w:val="0"/>
                <w:numId w:val="3"/>
              </w:numPr>
              <w:autoSpaceDN w:val="0"/>
              <w:jc w:val="both"/>
            </w:pPr>
            <w:r w:rsidRPr="00E17FDB">
              <w:t xml:space="preserve">аргументированность предлагаемых решений,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подходов и выводов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numPr>
                <w:ilvl w:val="0"/>
                <w:numId w:val="3"/>
              </w:numPr>
              <w:autoSpaceDN w:val="0"/>
              <w:jc w:val="both"/>
            </w:pPr>
            <w:r w:rsidRPr="00E17FDB">
              <w:t xml:space="preserve">публичное предъявление результатов работы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(ораторские навыки, грамотность изложения)</w:t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A05E9C">
            <w:pPr>
              <w:numPr>
                <w:ilvl w:val="0"/>
                <w:numId w:val="3"/>
              </w:numPr>
              <w:autoSpaceDN w:val="0"/>
              <w:jc w:val="both"/>
            </w:pPr>
            <w:r w:rsidRPr="00E17FDB">
              <w:t xml:space="preserve">ответы на вопросы: полнота, аргументированность, </w:t>
            </w:r>
          </w:p>
          <w:p w:rsidR="00A05E9C" w:rsidRPr="00E17FDB" w:rsidRDefault="00A05E9C" w:rsidP="00D17296">
            <w:pPr>
              <w:ind w:left="720"/>
              <w:jc w:val="both"/>
            </w:pPr>
            <w:r w:rsidRPr="00E17FDB">
              <w:t xml:space="preserve">убедительность и убежденность, дружелюбность, </w:t>
            </w:r>
          </w:p>
          <w:p w:rsidR="00A05E9C" w:rsidRPr="00E17FDB" w:rsidRDefault="00A05E9C" w:rsidP="00D17296">
            <w:pPr>
              <w:ind w:left="720"/>
              <w:jc w:val="both"/>
            </w:pPr>
            <w:r w:rsidRPr="00E17FDB">
              <w:t xml:space="preserve">стремление использовать ответы для успешного </w:t>
            </w:r>
          </w:p>
          <w:p w:rsidR="00A05E9C" w:rsidRPr="00E17FDB" w:rsidRDefault="00A05E9C" w:rsidP="00D17296">
            <w:pPr>
              <w:pStyle w:val="1"/>
              <w:suppressAutoHyphens/>
              <w:spacing w:line="240" w:lineRule="auto"/>
              <w:ind w:left="720"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раскрытия темы и сильных сторон проекта</w:t>
            </w:r>
            <w:r w:rsidRPr="00E17FD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5E9C" w:rsidRPr="00E17FDB" w:rsidTr="00D1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C" w:rsidRPr="00E17FDB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17FDB">
              <w:rPr>
                <w:rFonts w:ascii="Times New Roman" w:hAnsi="Times New Roman"/>
                <w:szCs w:val="24"/>
              </w:rPr>
              <w:t>Максимальный балл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C" w:rsidRPr="003B444C" w:rsidRDefault="00A05E9C" w:rsidP="00D17296">
            <w:pPr>
              <w:pStyle w:val="1"/>
              <w:suppressAutoHyphens/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Максимально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за все критерии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  -   </w:t>
            </w:r>
            <w:r w:rsidRPr="003B444C">
              <w:rPr>
                <w:rFonts w:ascii="Times New Roman" w:hAnsi="Times New Roman"/>
                <w:b/>
                <w:sz w:val="22"/>
                <w:szCs w:val="24"/>
              </w:rPr>
              <w:t>20</w:t>
            </w:r>
          </w:p>
        </w:tc>
      </w:tr>
    </w:tbl>
    <w:p w:rsidR="00A05E9C" w:rsidRDefault="00A05E9C" w:rsidP="00A05E9C">
      <w:pPr>
        <w:pStyle w:val="1"/>
        <w:suppressAutoHyphens/>
        <w:spacing w:line="240" w:lineRule="auto"/>
        <w:ind w:firstLine="0"/>
        <w:rPr>
          <w:rFonts w:ascii="Times New Roman" w:hAnsi="Times New Roman"/>
          <w:szCs w:val="24"/>
        </w:rPr>
      </w:pPr>
    </w:p>
    <w:p w:rsidR="00DC3505" w:rsidRPr="00A05E9C" w:rsidRDefault="00A05E9C" w:rsidP="00A05E9C">
      <w:pPr>
        <w:pStyle w:val="1"/>
        <w:suppressAutoHyphens/>
        <w:spacing w:line="240" w:lineRule="auto"/>
        <w:ind w:firstLine="0"/>
        <w:rPr>
          <w:rFonts w:ascii="Times New Roman" w:hAnsi="Times New Roman"/>
          <w:szCs w:val="24"/>
        </w:rPr>
      </w:pPr>
      <w:r w:rsidRPr="00E17FDB">
        <w:rPr>
          <w:rFonts w:ascii="Times New Roman" w:hAnsi="Times New Roman"/>
          <w:szCs w:val="24"/>
        </w:rPr>
        <w:t xml:space="preserve">Все решения экспертных комиссий </w:t>
      </w:r>
      <w:r w:rsidRPr="00FF13F6">
        <w:rPr>
          <w:rFonts w:ascii="Times New Roman" w:hAnsi="Times New Roman"/>
          <w:szCs w:val="24"/>
        </w:rPr>
        <w:t xml:space="preserve">протоколируются в </w:t>
      </w:r>
      <w:r>
        <w:rPr>
          <w:rFonts w:ascii="Times New Roman" w:hAnsi="Times New Roman"/>
          <w:szCs w:val="24"/>
        </w:rPr>
        <w:t xml:space="preserve">АИС </w:t>
      </w:r>
      <w:r w:rsidRPr="00FF13F6">
        <w:rPr>
          <w:rFonts w:ascii="Times New Roman" w:hAnsi="Times New Roman"/>
          <w:szCs w:val="24"/>
        </w:rPr>
        <w:t>и я</w:t>
      </w:r>
      <w:r w:rsidRPr="00E17FDB">
        <w:rPr>
          <w:rFonts w:ascii="Times New Roman" w:hAnsi="Times New Roman"/>
          <w:szCs w:val="24"/>
        </w:rPr>
        <w:t>вляются окончательными. Замечания, вопросы, предложения по работе предметных секций рассматриваются в рамках работы секции.</w:t>
      </w:r>
      <w:bookmarkStart w:id="0" w:name="_GoBack"/>
      <w:bookmarkEnd w:id="0"/>
    </w:p>
    <w:sectPr w:rsidR="00DC3505" w:rsidRPr="00A05E9C" w:rsidSect="006639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7BD"/>
    <w:multiLevelType w:val="hybridMultilevel"/>
    <w:tmpl w:val="EBA4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04E7"/>
    <w:multiLevelType w:val="hybridMultilevel"/>
    <w:tmpl w:val="98C40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779D"/>
    <w:multiLevelType w:val="hybridMultilevel"/>
    <w:tmpl w:val="5CAA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9C"/>
    <w:rsid w:val="00A05E9C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C230-B698-41B9-A9A2-1AB27614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E9C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5E9C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a3">
    <w:name w:val="Body Text"/>
    <w:basedOn w:val="a"/>
    <w:link w:val="a4"/>
    <w:unhideWhenUsed/>
    <w:rsid w:val="00A05E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05E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 (веб)1"/>
    <w:basedOn w:val="a"/>
    <w:rsid w:val="00A05E9C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ЗамМР</dc:creator>
  <cp:keywords/>
  <dc:description/>
  <cp:lastModifiedBy>ЗамМР</cp:lastModifiedBy>
  <cp:revision>1</cp:revision>
  <dcterms:created xsi:type="dcterms:W3CDTF">2025-04-09T08:02:00Z</dcterms:created>
  <dcterms:modified xsi:type="dcterms:W3CDTF">2025-04-09T08:03:00Z</dcterms:modified>
</cp:coreProperties>
</file>